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4号楼残疾人康复展示基地改造设计方案征集</w:t>
      </w:r>
      <w:bookmarkEnd w:id="0"/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采购需求概况：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根据医院整体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规划，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拟将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医院一期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号楼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为医院历史文化展示中心（院史馆）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，设置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艺术字装饰长廊、入口前言序厅、历史大事记展厅、精诚成果展厅及传承交流展厅五部分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。建造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院史馆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促进医院文化建设迈上新台阶，使院内的医护人员了解医院的精神内涵、历史文化、发展过程、医德医风等，从而增加对职业的认同感和使命感，增强凝聚力，为实现医院更好地发展而奋斗。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项目名称：</w:t>
      </w:r>
      <w:r>
        <w:rPr>
          <w:rFonts w:ascii="宋体" w:hAnsi="宋体" w:eastAsia="宋体" w:cs="宋体"/>
          <w:sz w:val="24"/>
          <w:szCs w:val="24"/>
        </w:rPr>
        <w:t>上海市养志康复医院(上海市阳光康复中心)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4号楼残疾人康复展示基地改造设计方案征集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项目概述：</w:t>
      </w:r>
      <w:r>
        <w:rPr>
          <w:rFonts w:ascii="宋体" w:hAnsi="宋体" w:eastAsia="宋体" w:cs="宋体"/>
          <w:sz w:val="24"/>
          <w:szCs w:val="24"/>
        </w:rPr>
        <w:t>上海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市养志康复医院(上海市阳光康复中心)位于上海市松江区光星路2209号，是一所三级康复专科医院。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为挖掘医院文化内涵，展现医院历史发展变迁，拟将4号楼1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为医院历史文化展示中心（院史馆），4号楼1楼目前由会务接待沙盘演示区和儿童康复中心两部分组成，整体建筑面积约为750平米。拟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通过本次改造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将2个区域合并，通过各类多媒体艺术装置的呈现，集中展示医院发展史、上海市残联康复工作建设成果、全国康复科教发展史等，是医院未来重要的文化载体与根源。院史馆将由艺术字装饰长廊、入口前言序厅、历史大事记展厅、精诚成果展厅及传承交流展厅五部分组成。通过对医院各类档案资料的梳理，将包括声像档案、室藏文书、实物档案、史志、年鉴、大事记等多种历史资料进行良好划分及艺术呈现。院史馆的建立，可以使医院档案更加有效、合理地进行利用，促进医院文化建设迈上新台阶，更能使院内的医护人员了解医院的精神内涵、历史文化、发展过程、医德医风等，从而增加对职业的认同感和使命感，增强凝聚力，为实现医院更好地发展而奋斗。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采购数量：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1项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建筑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面积：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750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br w:type="textWrapping"/>
      </w:r>
    </w:p>
    <w:p>
      <w:pPr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预算金额：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228480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元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br w:type="textWrapping"/>
      </w:r>
    </w:p>
    <w:p>
      <w:pPr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其他要求：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本次公开的采购意向是本单位政府采购工作的初步安排，具体采购项目情况以相关采购公告和采购文件为准。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WMwNjNmN2ZkMDEzNGI0NWI0ZTM3ZjgwMzM5MDcifQ=="/>
  </w:docVars>
  <w:rsids>
    <w:rsidRoot w:val="00000000"/>
    <w:rsid w:val="01FB3A0E"/>
    <w:rsid w:val="43214F5F"/>
    <w:rsid w:val="780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widowControl w:val="0"/>
      <w:shd w:val="clear" w:color="auto" w:fill="auto"/>
      <w:spacing w:line="408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2024-03-12T05:34:00Z</dcterms:created>
  <dc:creator>ASUS</dc:creator>
  <cp:lastModifiedBy>小雨</cp:lastModifiedBy>
  <dcterms:modified xsi:type="dcterms:W3CDTF">2024-03-22T07:40:18Z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367C0D7173E0424E93C3BEABD8AADD4F_13</vt:lpwstr>
  </property>
</Properties>
</file>