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26" w:rsidRDefault="00ED228A" w:rsidP="00D11BC9">
      <w:pPr>
        <w:spacing w:line="360" w:lineRule="auto"/>
        <w:jc w:val="center"/>
        <w:rPr>
          <w:rFonts w:ascii="仿宋_GB2312" w:eastAsia="仿宋_GB2312"/>
          <w:b/>
          <w:sz w:val="40"/>
          <w:szCs w:val="36"/>
        </w:rPr>
      </w:pPr>
      <w:r w:rsidRPr="00D11BC9">
        <w:rPr>
          <w:rFonts w:ascii="仿宋_GB2312" w:eastAsia="仿宋_GB2312" w:hint="eastAsia"/>
          <w:b/>
          <w:sz w:val="40"/>
          <w:szCs w:val="36"/>
        </w:rPr>
        <w:t>关于举办“</w:t>
      </w:r>
      <w:r w:rsidR="00AB588B" w:rsidRPr="00D11BC9">
        <w:rPr>
          <w:rFonts w:ascii="仿宋_GB2312" w:eastAsia="仿宋_GB2312" w:hint="eastAsia"/>
          <w:b/>
          <w:sz w:val="40"/>
          <w:szCs w:val="36"/>
        </w:rPr>
        <w:t xml:space="preserve">中美物理治疗教育论坛 </w:t>
      </w:r>
      <w:r w:rsidRPr="00D11BC9">
        <w:rPr>
          <w:rFonts w:ascii="仿宋_GB2312" w:eastAsia="仿宋_GB2312" w:hint="eastAsia"/>
          <w:b/>
          <w:sz w:val="40"/>
          <w:szCs w:val="36"/>
        </w:rPr>
        <w:t>”的</w:t>
      </w:r>
    </w:p>
    <w:p w:rsidR="00D84739" w:rsidRPr="00D11BC9" w:rsidRDefault="00440426" w:rsidP="00D11BC9">
      <w:pPr>
        <w:spacing w:line="360" w:lineRule="auto"/>
        <w:jc w:val="center"/>
        <w:rPr>
          <w:rFonts w:ascii="仿宋_GB2312" w:eastAsia="仿宋_GB2312"/>
          <w:b/>
          <w:sz w:val="40"/>
          <w:szCs w:val="36"/>
        </w:rPr>
      </w:pPr>
      <w:r>
        <w:rPr>
          <w:rFonts w:ascii="仿宋_GB2312" w:eastAsia="仿宋_GB2312" w:hint="eastAsia"/>
          <w:b/>
          <w:sz w:val="40"/>
          <w:szCs w:val="36"/>
        </w:rPr>
        <w:t>邀请函</w:t>
      </w:r>
    </w:p>
    <w:p w:rsidR="00D84739" w:rsidRPr="00AB588B" w:rsidRDefault="00D84739">
      <w:pPr>
        <w:spacing w:line="540" w:lineRule="exact"/>
        <w:jc w:val="left"/>
        <w:rPr>
          <w:rFonts w:ascii="仿宋_GB2312" w:eastAsia="仿宋_GB2312"/>
          <w:sz w:val="32"/>
          <w:szCs w:val="30"/>
        </w:rPr>
      </w:pPr>
    </w:p>
    <w:p w:rsidR="00D84739" w:rsidRDefault="00AA5FE0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尊敬的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  <w:r w:rsidR="00ED228A">
        <w:rPr>
          <w:rFonts w:ascii="仿宋_GB2312" w:eastAsia="仿宋_GB2312" w:hint="eastAsia"/>
          <w:sz w:val="30"/>
          <w:szCs w:val="30"/>
        </w:rPr>
        <w:t>：</w:t>
      </w:r>
    </w:p>
    <w:p w:rsidR="00D84739" w:rsidRDefault="00AB588B">
      <w:pPr>
        <w:spacing w:line="540" w:lineRule="exact"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为了进一步提高中国物理治疗教育水平，推动中国物理治疗教育的国际化发展，由同济大学和美国内布拉斯加大学主办，上海市养志康复医院（上海市阳光康复中心）承办的“中美物理治疗教育论坛</w:t>
      </w:r>
      <w:r w:rsidRPr="003148E1">
        <w:rPr>
          <w:rFonts w:ascii="仿宋_GB2312" w:eastAsia="仿宋_GB2312" w:hAnsiTheme="minorEastAsia" w:hint="eastAsia"/>
          <w:sz w:val="30"/>
          <w:szCs w:val="30"/>
        </w:rPr>
        <w:t>”</w:t>
      </w:r>
      <w:r>
        <w:rPr>
          <w:rFonts w:ascii="仿宋_GB2312" w:eastAsia="仿宋_GB2312" w:hAnsiTheme="minorEastAsia" w:hint="eastAsia"/>
          <w:sz w:val="30"/>
          <w:szCs w:val="30"/>
        </w:rPr>
        <w:t>将于2016年10月在</w:t>
      </w:r>
      <w:r>
        <w:rPr>
          <w:rFonts w:ascii="仿宋_GB2312" w:eastAsia="仿宋_GB2312" w:hint="eastAsia"/>
          <w:sz w:val="30"/>
          <w:szCs w:val="30"/>
        </w:rPr>
        <w:t>上海同济大学四平校区</w:t>
      </w:r>
      <w:r>
        <w:rPr>
          <w:rFonts w:ascii="仿宋_GB2312" w:eastAsia="仿宋_GB2312" w:hAnsiTheme="minorEastAsia" w:hint="eastAsia"/>
          <w:sz w:val="30"/>
          <w:szCs w:val="30"/>
        </w:rPr>
        <w:t>举办。</w:t>
      </w:r>
    </w:p>
    <w:p w:rsidR="004F4CA4" w:rsidRDefault="00ED228A" w:rsidP="004F4CA4">
      <w:pPr>
        <w:spacing w:line="540" w:lineRule="exact"/>
        <w:ind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届时，我们将邀请国内著名康复专家以及</w:t>
      </w:r>
      <w:r w:rsidR="00AB588B">
        <w:rPr>
          <w:rFonts w:ascii="仿宋_GB2312" w:eastAsia="仿宋_GB2312" w:hAnsiTheme="minorEastAsia" w:hint="eastAsia"/>
          <w:sz w:val="30"/>
          <w:szCs w:val="30"/>
        </w:rPr>
        <w:t>美国内布拉斯加大学资深物理治疗教师团队莅临现场，与大家分享、探讨、展望物理治疗教育</w:t>
      </w:r>
      <w:r>
        <w:rPr>
          <w:rFonts w:ascii="仿宋_GB2312" w:eastAsia="仿宋_GB2312" w:hAnsiTheme="minorEastAsia" w:hint="eastAsia"/>
          <w:sz w:val="30"/>
          <w:szCs w:val="30"/>
        </w:rPr>
        <w:t>的最新动态和进展。现诚邀</w:t>
      </w:r>
      <w:r w:rsidR="00AA5FE0">
        <w:rPr>
          <w:rFonts w:ascii="仿宋_GB2312" w:eastAsia="仿宋_GB2312" w:hAnsiTheme="minorEastAsia" w:hint="eastAsia"/>
          <w:sz w:val="30"/>
          <w:szCs w:val="30"/>
        </w:rPr>
        <w:t>您</w:t>
      </w:r>
      <w:r>
        <w:rPr>
          <w:rFonts w:ascii="仿宋_GB2312" w:eastAsia="仿宋_GB2312" w:hAnsiTheme="minorEastAsia" w:hint="eastAsia"/>
          <w:sz w:val="30"/>
          <w:szCs w:val="30"/>
        </w:rPr>
        <w:t>参加，共同学习和交流，</w:t>
      </w:r>
      <w:r w:rsidR="00E76D0E">
        <w:rPr>
          <w:rFonts w:ascii="仿宋_GB2312" w:eastAsia="仿宋_GB2312" w:hAnsiTheme="minorEastAsia" w:hint="eastAsia"/>
          <w:sz w:val="30"/>
          <w:szCs w:val="30"/>
        </w:rPr>
        <w:t>促进中国物理治疗教育的发展。</w:t>
      </w:r>
      <w:r>
        <w:rPr>
          <w:rFonts w:ascii="仿宋_GB2312" w:eastAsia="仿宋_GB2312" w:hAnsiTheme="minorEastAsia" w:hint="eastAsia"/>
          <w:sz w:val="30"/>
          <w:szCs w:val="30"/>
        </w:rPr>
        <w:t>具体内容如下：</w:t>
      </w:r>
    </w:p>
    <w:p w:rsidR="00D84739" w:rsidRPr="004F4CA4" w:rsidRDefault="004F4CA4" w:rsidP="004F4CA4">
      <w:pPr>
        <w:spacing w:line="540" w:lineRule="exact"/>
        <w:ind w:firstLine="600"/>
        <w:rPr>
          <w:rFonts w:ascii="黑体" w:eastAsia="黑体"/>
          <w:sz w:val="30"/>
          <w:szCs w:val="30"/>
        </w:rPr>
      </w:pPr>
      <w:r w:rsidRPr="004F4CA4">
        <w:rPr>
          <w:rFonts w:ascii="黑体" w:eastAsia="黑体" w:hint="eastAsia"/>
          <w:sz w:val="30"/>
          <w:szCs w:val="30"/>
        </w:rPr>
        <w:t>一、</w:t>
      </w:r>
      <w:r w:rsidR="00AF0250" w:rsidRPr="004F4CA4">
        <w:rPr>
          <w:rFonts w:ascii="黑体" w:eastAsia="黑体" w:hint="eastAsia"/>
          <w:sz w:val="30"/>
          <w:szCs w:val="30"/>
        </w:rPr>
        <w:t>会议</w:t>
      </w:r>
      <w:r w:rsidR="00ED228A" w:rsidRPr="004F4CA4">
        <w:rPr>
          <w:rFonts w:ascii="黑体" w:eastAsia="黑体" w:hint="eastAsia"/>
          <w:sz w:val="30"/>
          <w:szCs w:val="30"/>
        </w:rPr>
        <w:t>时间</w:t>
      </w:r>
    </w:p>
    <w:p w:rsidR="00CB1A31" w:rsidRPr="00CB1A31" w:rsidRDefault="00ED228A" w:rsidP="00CB1A31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2016年</w:t>
      </w:r>
      <w:r w:rsidR="00AB588B"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月</w:t>
      </w:r>
      <w:r w:rsidR="00AB588B">
        <w:rPr>
          <w:rFonts w:ascii="仿宋_GB2312" w:eastAsia="仿宋_GB2312" w:hint="eastAsia"/>
          <w:sz w:val="30"/>
          <w:szCs w:val="30"/>
        </w:rPr>
        <w:t>22</w:t>
      </w:r>
      <w:r w:rsidR="002F5509">
        <w:rPr>
          <w:rFonts w:ascii="仿宋_GB2312" w:eastAsia="仿宋_GB2312" w:hint="eastAsia"/>
          <w:sz w:val="30"/>
          <w:szCs w:val="30"/>
        </w:rPr>
        <w:t>-</w:t>
      </w:r>
      <w:r w:rsidR="00AB588B">
        <w:rPr>
          <w:rFonts w:ascii="仿宋_GB2312" w:eastAsia="仿宋_GB2312" w:hint="eastAsia"/>
          <w:sz w:val="30"/>
          <w:szCs w:val="30"/>
        </w:rPr>
        <w:t>23日</w:t>
      </w:r>
    </w:p>
    <w:p w:rsidR="00D84739" w:rsidRDefault="00ED228A">
      <w:pPr>
        <w:spacing w:line="540" w:lineRule="exact"/>
        <w:ind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</w:t>
      </w:r>
      <w:r w:rsidR="00AF0250">
        <w:rPr>
          <w:rFonts w:ascii="黑体" w:eastAsia="黑体" w:hint="eastAsia"/>
          <w:sz w:val="30"/>
          <w:szCs w:val="30"/>
        </w:rPr>
        <w:t>会议</w:t>
      </w:r>
      <w:r>
        <w:rPr>
          <w:rFonts w:ascii="黑体" w:eastAsia="黑体" w:hint="eastAsia"/>
          <w:sz w:val="30"/>
          <w:szCs w:val="30"/>
        </w:rPr>
        <w:t>地点</w:t>
      </w:r>
    </w:p>
    <w:p w:rsidR="00CB1A31" w:rsidRDefault="00AB588B" w:rsidP="00CB1A31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同济大学</w:t>
      </w:r>
      <w:r w:rsidR="008C46E7">
        <w:rPr>
          <w:rFonts w:ascii="仿宋_GB2312" w:eastAsia="仿宋_GB2312" w:hint="eastAsia"/>
          <w:sz w:val="30"/>
          <w:szCs w:val="30"/>
        </w:rPr>
        <w:t>四平校区</w:t>
      </w:r>
      <w:r w:rsidR="00ED228A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上海市杨浦区四平路1239</w:t>
      </w:r>
      <w:r w:rsidR="00ED228A">
        <w:rPr>
          <w:rFonts w:ascii="仿宋_GB2312" w:eastAsia="仿宋_GB2312" w:hint="eastAsia"/>
          <w:sz w:val="30"/>
          <w:szCs w:val="30"/>
        </w:rPr>
        <w:t>号）</w:t>
      </w:r>
    </w:p>
    <w:p w:rsidR="00D84739" w:rsidRDefault="00ED228A">
      <w:pPr>
        <w:spacing w:line="540" w:lineRule="exact"/>
        <w:ind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三、参加对象</w:t>
      </w:r>
    </w:p>
    <w:p w:rsidR="0005090F" w:rsidRPr="00D11BC9" w:rsidRDefault="00AB588B" w:rsidP="00D11BC9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各大高校从事康复治疗教育的教师</w:t>
      </w:r>
      <w:r w:rsidR="00CB1A31">
        <w:rPr>
          <w:rFonts w:ascii="仿宋_GB2312" w:eastAsia="仿宋_GB2312" w:hint="eastAsia"/>
          <w:sz w:val="30"/>
          <w:szCs w:val="30"/>
        </w:rPr>
        <w:t>以</w:t>
      </w:r>
      <w:r>
        <w:rPr>
          <w:rFonts w:ascii="仿宋_GB2312" w:eastAsia="仿宋_GB2312" w:hint="eastAsia"/>
          <w:sz w:val="30"/>
          <w:szCs w:val="30"/>
        </w:rPr>
        <w:t>及康复治疗</w:t>
      </w:r>
      <w:r w:rsidR="00CB1A31">
        <w:rPr>
          <w:rFonts w:ascii="仿宋_GB2312" w:eastAsia="仿宋_GB2312" w:hint="eastAsia"/>
          <w:sz w:val="30"/>
          <w:szCs w:val="30"/>
        </w:rPr>
        <w:t>学</w:t>
      </w:r>
      <w:r>
        <w:rPr>
          <w:rFonts w:ascii="仿宋_GB2312" w:eastAsia="仿宋_GB2312" w:hint="eastAsia"/>
          <w:sz w:val="30"/>
          <w:szCs w:val="30"/>
        </w:rPr>
        <w:t>专业学生，各大医院相关科室从事</w:t>
      </w:r>
      <w:r w:rsidR="00CB1A31">
        <w:rPr>
          <w:rFonts w:ascii="仿宋_GB2312" w:eastAsia="仿宋_GB2312" w:hint="eastAsia"/>
          <w:sz w:val="30"/>
          <w:szCs w:val="30"/>
        </w:rPr>
        <w:t>康复治疗临床教学</w:t>
      </w:r>
      <w:r>
        <w:rPr>
          <w:rFonts w:ascii="仿宋_GB2312" w:eastAsia="仿宋_GB2312" w:hint="eastAsia"/>
          <w:sz w:val="30"/>
          <w:szCs w:val="30"/>
        </w:rPr>
        <w:t>的专业人员。</w:t>
      </w:r>
    </w:p>
    <w:p w:rsidR="00262C1F" w:rsidRDefault="00440426" w:rsidP="00440426">
      <w:pPr>
        <w:spacing w:line="54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 w:rsidR="00ED228A">
        <w:rPr>
          <w:rFonts w:ascii="黑体" w:eastAsia="黑体" w:hint="eastAsia"/>
          <w:sz w:val="30"/>
          <w:szCs w:val="30"/>
        </w:rPr>
        <w:t>、报名办法</w:t>
      </w:r>
    </w:p>
    <w:p w:rsidR="002A0D24" w:rsidRPr="002C2DF5" w:rsidRDefault="002A0D24" w:rsidP="002A0D24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为做好论坛准备工作，请各单位或有关人员积极参加，</w:t>
      </w:r>
      <w:r>
        <w:rPr>
          <w:rFonts w:ascii="仿宋_GB2312" w:eastAsia="仿宋_GB2312" w:hint="eastAsia"/>
          <w:sz w:val="30"/>
          <w:szCs w:val="30"/>
        </w:rPr>
        <w:lastRenderedPageBreak/>
        <w:t>并于</w:t>
      </w:r>
      <w:r>
        <w:rPr>
          <w:rFonts w:ascii="仿宋_GB2312" w:eastAsia="仿宋_GB2312" w:hint="eastAsia"/>
          <w:b/>
          <w:sz w:val="30"/>
          <w:szCs w:val="30"/>
        </w:rPr>
        <w:t>9月</w:t>
      </w:r>
      <w:r w:rsidR="002F5509">
        <w:rPr>
          <w:rFonts w:ascii="仿宋_GB2312" w:eastAsia="仿宋_GB2312" w:hint="eastAsia"/>
          <w:b/>
          <w:sz w:val="30"/>
          <w:szCs w:val="30"/>
        </w:rPr>
        <w:t>30</w:t>
      </w:r>
      <w:r>
        <w:rPr>
          <w:rFonts w:ascii="仿宋_GB2312" w:eastAsia="仿宋_GB2312" w:hint="eastAsia"/>
          <w:b/>
          <w:sz w:val="30"/>
          <w:szCs w:val="30"/>
        </w:rPr>
        <w:t>日前</w:t>
      </w:r>
      <w:r>
        <w:rPr>
          <w:rFonts w:ascii="仿宋_GB2312" w:eastAsia="仿宋_GB2312" w:hint="eastAsia"/>
          <w:sz w:val="30"/>
          <w:szCs w:val="30"/>
        </w:rPr>
        <w:t>将填写好的报名回执表发至会务组邮箱，发邮件时请务必注明</w:t>
      </w:r>
      <w:r>
        <w:rPr>
          <w:rFonts w:eastAsia="仿宋_GB2312" w:hint="eastAsia"/>
          <w:b/>
          <w:sz w:val="30"/>
          <w:szCs w:val="30"/>
        </w:rPr>
        <w:t>“</w:t>
      </w:r>
      <w:r>
        <w:rPr>
          <w:rFonts w:ascii="仿宋_GB2312" w:eastAsia="仿宋_GB2312" w:hint="eastAsia"/>
          <w:b/>
          <w:sz w:val="30"/>
          <w:szCs w:val="30"/>
        </w:rPr>
        <w:t>中美物理治疗教育论坛</w:t>
      </w:r>
      <w:r>
        <w:rPr>
          <w:rFonts w:ascii="仿宋_GB2312" w:eastAsia="仿宋_GB2312" w:hAnsiTheme="minorEastAsia" w:hint="eastAsia"/>
          <w:b/>
          <w:sz w:val="30"/>
          <w:szCs w:val="30"/>
        </w:rPr>
        <w:t>”。</w:t>
      </w:r>
    </w:p>
    <w:p w:rsidR="002A0D24" w:rsidRDefault="002A0D24" w:rsidP="002A0D24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225C11">
        <w:rPr>
          <w:rFonts w:ascii="仿宋_GB2312" w:eastAsia="仿宋_GB2312" w:hint="eastAsia"/>
          <w:sz w:val="30"/>
          <w:szCs w:val="30"/>
        </w:rPr>
        <w:t>联系人：</w:t>
      </w:r>
      <w:r>
        <w:rPr>
          <w:rFonts w:ascii="仿宋_GB2312" w:eastAsia="仿宋_GB2312" w:hint="eastAsia"/>
          <w:sz w:val="30"/>
          <w:szCs w:val="30"/>
        </w:rPr>
        <w:t>沈善弟</w:t>
      </w:r>
    </w:p>
    <w:p w:rsidR="002A0D24" w:rsidRDefault="002A0D24" w:rsidP="002A0D24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电话：021-37790113或021-37730022-3022</w:t>
      </w:r>
    </w:p>
    <w:p w:rsidR="002A0D24" w:rsidRDefault="002A0D24" w:rsidP="002A0D24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邮箱：</w:t>
      </w:r>
      <w:r w:rsidR="00A210B4" w:rsidRPr="00A210B4">
        <w:rPr>
          <w:rFonts w:ascii="仿宋_GB2312" w:eastAsia="仿宋_GB2312"/>
          <w:sz w:val="30"/>
          <w:szCs w:val="30"/>
        </w:rPr>
        <w:t>shygkfzx@126.com</w:t>
      </w:r>
    </w:p>
    <w:p w:rsidR="002A0D24" w:rsidRPr="00225C11" w:rsidRDefault="002A0D24" w:rsidP="002A0D24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</w:p>
    <w:p w:rsidR="002A0D24" w:rsidRDefault="002A0D24" w:rsidP="002A0D24">
      <w:pPr>
        <w:spacing w:line="540" w:lineRule="exact"/>
        <w:ind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</w:t>
      </w:r>
      <w:r w:rsidRPr="006011F0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注册费用及</w:t>
      </w:r>
      <w:r w:rsidRPr="006011F0">
        <w:rPr>
          <w:rFonts w:ascii="黑体" w:eastAsia="黑体" w:hint="eastAsia"/>
          <w:sz w:val="30"/>
          <w:szCs w:val="30"/>
        </w:rPr>
        <w:t>付款方式</w:t>
      </w:r>
    </w:p>
    <w:tbl>
      <w:tblPr>
        <w:tblStyle w:val="a7"/>
        <w:tblpPr w:leftFromText="180" w:rightFromText="180" w:vertAnchor="text" w:horzAnchor="page" w:tblpX="2353" w:tblpY="187"/>
        <w:tblW w:w="5000" w:type="pct"/>
        <w:tblLook w:val="04A0"/>
      </w:tblPr>
      <w:tblGrid>
        <w:gridCol w:w="3155"/>
        <w:gridCol w:w="4997"/>
      </w:tblGrid>
      <w:tr w:rsidR="002A0D24" w:rsidTr="001A49D6">
        <w:tc>
          <w:tcPr>
            <w:tcW w:w="193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0D24" w:rsidRDefault="002A0D24" w:rsidP="001A49D6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3065" w:type="pct"/>
            <w:tcBorders>
              <w:top w:val="single" w:sz="12" w:space="0" w:color="auto"/>
            </w:tcBorders>
            <w:vAlign w:val="center"/>
          </w:tcPr>
          <w:p w:rsidR="002A0D24" w:rsidRDefault="002A0D24" w:rsidP="001A49D6">
            <w:pPr>
              <w:ind w:right="3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注册费</w:t>
            </w:r>
          </w:p>
        </w:tc>
      </w:tr>
      <w:tr w:rsidR="002A0D24" w:rsidTr="001A49D6">
        <w:tc>
          <w:tcPr>
            <w:tcW w:w="1935" w:type="pct"/>
            <w:tcBorders>
              <w:left w:val="single" w:sz="12" w:space="0" w:color="auto"/>
            </w:tcBorders>
            <w:vAlign w:val="center"/>
          </w:tcPr>
          <w:p w:rsidR="002A0D24" w:rsidRPr="00092DD9" w:rsidRDefault="002A0D24" w:rsidP="001A49D6">
            <w:pPr>
              <w:ind w:right="30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2DD9">
              <w:rPr>
                <w:rFonts w:ascii="仿宋_GB2312" w:eastAsia="仿宋_GB2312" w:hint="eastAsia"/>
                <w:sz w:val="28"/>
                <w:szCs w:val="28"/>
              </w:rPr>
              <w:t>会议</w:t>
            </w:r>
          </w:p>
        </w:tc>
        <w:tc>
          <w:tcPr>
            <w:tcW w:w="3065" w:type="pct"/>
            <w:vAlign w:val="center"/>
          </w:tcPr>
          <w:p w:rsidR="002A0D24" w:rsidRPr="00092DD9" w:rsidRDefault="002A0D24" w:rsidP="001A49D6">
            <w:pPr>
              <w:ind w:right="30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2DD9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</w:tr>
      <w:tr w:rsidR="002A0D24" w:rsidTr="001A49D6">
        <w:tc>
          <w:tcPr>
            <w:tcW w:w="1935" w:type="pct"/>
            <w:tcBorders>
              <w:left w:val="single" w:sz="12" w:space="0" w:color="auto"/>
            </w:tcBorders>
            <w:vAlign w:val="center"/>
          </w:tcPr>
          <w:p w:rsidR="002A0D24" w:rsidRPr="00092DD9" w:rsidRDefault="002A0D24" w:rsidP="001A49D6">
            <w:pPr>
              <w:ind w:right="30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2DD9">
              <w:rPr>
                <w:rFonts w:ascii="仿宋_GB2312" w:eastAsia="仿宋_GB2312" w:hint="eastAsia"/>
                <w:sz w:val="28"/>
                <w:szCs w:val="28"/>
              </w:rPr>
              <w:t>会后工作坊</w:t>
            </w:r>
          </w:p>
        </w:tc>
        <w:tc>
          <w:tcPr>
            <w:tcW w:w="3065" w:type="pct"/>
            <w:vAlign w:val="center"/>
          </w:tcPr>
          <w:p w:rsidR="002A0D24" w:rsidRPr="00092DD9" w:rsidRDefault="002A0D24" w:rsidP="001A49D6">
            <w:pPr>
              <w:ind w:right="30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2DD9">
              <w:rPr>
                <w:rFonts w:ascii="仿宋_GB2312" w:eastAsia="仿宋_GB2312" w:hint="eastAsia"/>
                <w:sz w:val="28"/>
                <w:szCs w:val="28"/>
              </w:rPr>
              <w:t>800</w:t>
            </w:r>
          </w:p>
        </w:tc>
      </w:tr>
      <w:tr w:rsidR="00E76D0E" w:rsidTr="001A49D6">
        <w:tc>
          <w:tcPr>
            <w:tcW w:w="1935" w:type="pct"/>
            <w:tcBorders>
              <w:left w:val="single" w:sz="12" w:space="0" w:color="auto"/>
            </w:tcBorders>
            <w:vAlign w:val="center"/>
          </w:tcPr>
          <w:p w:rsidR="00E76D0E" w:rsidRPr="00092DD9" w:rsidRDefault="00E76D0E" w:rsidP="001A49D6">
            <w:pPr>
              <w:ind w:right="3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会议+会后工作坊</w:t>
            </w:r>
          </w:p>
        </w:tc>
        <w:tc>
          <w:tcPr>
            <w:tcW w:w="3065" w:type="pct"/>
            <w:vAlign w:val="center"/>
          </w:tcPr>
          <w:p w:rsidR="00E76D0E" w:rsidRPr="00092DD9" w:rsidRDefault="00E76D0E" w:rsidP="001A49D6">
            <w:pPr>
              <w:ind w:right="3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1500</w:t>
            </w:r>
          </w:p>
        </w:tc>
      </w:tr>
    </w:tbl>
    <w:p w:rsidR="004F4CA4" w:rsidRDefault="00E76D0E" w:rsidP="002A0D24">
      <w:pPr>
        <w:spacing w:line="540" w:lineRule="exact"/>
        <w:ind w:leftChars="284" w:left="59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收款单位</w:t>
      </w:r>
      <w:r w:rsidR="002A0D24" w:rsidRPr="0021037B">
        <w:rPr>
          <w:rFonts w:ascii="仿宋_GB2312" w:eastAsia="仿宋_GB2312"/>
          <w:sz w:val="30"/>
          <w:szCs w:val="30"/>
        </w:rPr>
        <w:t>：上海市养志康复医院（上海市阳光康复中心）</w:t>
      </w:r>
      <w:r w:rsidR="002A0D24" w:rsidRPr="0021037B">
        <w:rPr>
          <w:rFonts w:ascii="仿宋_GB2312" w:eastAsia="仿宋_GB2312"/>
          <w:sz w:val="30"/>
          <w:szCs w:val="30"/>
        </w:rPr>
        <w:br/>
        <w:t>帐</w:t>
      </w:r>
      <w:r w:rsidR="002A0D24" w:rsidRPr="0021037B">
        <w:rPr>
          <w:rFonts w:ascii="仿宋_GB2312" w:eastAsia="仿宋_GB2312"/>
          <w:sz w:val="30"/>
          <w:szCs w:val="30"/>
        </w:rPr>
        <w:t>   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="002A0D24" w:rsidRPr="0021037B">
        <w:rPr>
          <w:rFonts w:ascii="仿宋_GB2312" w:eastAsia="仿宋_GB2312"/>
          <w:sz w:val="30"/>
          <w:szCs w:val="30"/>
        </w:rPr>
        <w:t> </w:t>
      </w:r>
      <w:r w:rsidR="002A0D24" w:rsidRPr="0021037B">
        <w:rPr>
          <w:rFonts w:ascii="仿宋_GB2312" w:eastAsia="仿宋_GB2312"/>
          <w:sz w:val="30"/>
          <w:szCs w:val="30"/>
        </w:rPr>
        <w:t>号：1001739629000021126</w:t>
      </w:r>
    </w:p>
    <w:p w:rsidR="002A0D24" w:rsidRPr="0021037B" w:rsidRDefault="002A0D24" w:rsidP="002A0D24">
      <w:pPr>
        <w:spacing w:line="540" w:lineRule="exact"/>
        <w:ind w:leftChars="284" w:left="596"/>
        <w:rPr>
          <w:rFonts w:ascii="仿宋_GB2312" w:eastAsia="仿宋_GB2312"/>
          <w:sz w:val="30"/>
          <w:szCs w:val="30"/>
        </w:rPr>
      </w:pPr>
      <w:r w:rsidRPr="0021037B">
        <w:rPr>
          <w:rFonts w:ascii="仿宋_GB2312" w:eastAsia="仿宋_GB2312"/>
          <w:sz w:val="30"/>
          <w:szCs w:val="30"/>
        </w:rPr>
        <w:t>开</w:t>
      </w:r>
      <w:r w:rsidRPr="0021037B">
        <w:rPr>
          <w:rFonts w:ascii="仿宋_GB2312" w:eastAsia="仿宋_GB2312"/>
          <w:sz w:val="30"/>
          <w:szCs w:val="30"/>
        </w:rPr>
        <w:t> </w:t>
      </w:r>
      <w:r w:rsidRPr="0021037B">
        <w:rPr>
          <w:rFonts w:ascii="仿宋_GB2312" w:eastAsia="仿宋_GB2312"/>
          <w:sz w:val="30"/>
          <w:szCs w:val="30"/>
        </w:rPr>
        <w:t>户</w:t>
      </w:r>
      <w:r w:rsidRPr="0021037B">
        <w:rPr>
          <w:rFonts w:ascii="仿宋_GB2312" w:eastAsia="仿宋_GB2312"/>
          <w:sz w:val="30"/>
          <w:szCs w:val="30"/>
        </w:rPr>
        <w:t> </w:t>
      </w:r>
      <w:r w:rsidRPr="0021037B">
        <w:rPr>
          <w:rFonts w:ascii="仿宋_GB2312" w:eastAsia="仿宋_GB2312"/>
          <w:sz w:val="30"/>
          <w:szCs w:val="30"/>
        </w:rPr>
        <w:t xml:space="preserve">行：工行松江支行 </w:t>
      </w:r>
    </w:p>
    <w:p w:rsidR="002A0D24" w:rsidRDefault="002A0D24" w:rsidP="002A0D24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6011F0">
        <w:rPr>
          <w:rFonts w:ascii="仿宋_GB2312" w:eastAsia="仿宋_GB2312"/>
          <w:sz w:val="30"/>
          <w:szCs w:val="30"/>
        </w:rPr>
        <w:t>汇款后，请在汇款凭证上注明您的姓名及</w:t>
      </w:r>
      <w:r w:rsidRPr="006011F0">
        <w:rPr>
          <w:rFonts w:ascii="仿宋_GB2312" w:eastAsia="仿宋_GB2312"/>
          <w:sz w:val="30"/>
          <w:szCs w:val="30"/>
        </w:rPr>
        <w:t>“</w:t>
      </w:r>
      <w:r>
        <w:rPr>
          <w:rFonts w:ascii="仿宋_GB2312" w:eastAsia="仿宋_GB2312" w:hint="eastAsia"/>
          <w:sz w:val="30"/>
          <w:szCs w:val="30"/>
        </w:rPr>
        <w:t>中美物理治疗教育论坛</w:t>
      </w:r>
      <w:r w:rsidRPr="006011F0">
        <w:rPr>
          <w:rFonts w:ascii="仿宋_GB2312" w:eastAsia="仿宋_GB2312"/>
          <w:sz w:val="30"/>
          <w:szCs w:val="30"/>
        </w:rPr>
        <w:t>”</w:t>
      </w:r>
      <w:r w:rsidRPr="006011F0">
        <w:rPr>
          <w:rFonts w:ascii="仿宋_GB2312" w:eastAsia="仿宋_GB2312"/>
          <w:sz w:val="30"/>
          <w:szCs w:val="30"/>
        </w:rPr>
        <w:t xml:space="preserve">字样。 </w:t>
      </w:r>
    </w:p>
    <w:p w:rsidR="002A0D24" w:rsidRPr="00E325F3" w:rsidRDefault="002A0D24" w:rsidP="00E76D0E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2A0D24" w:rsidRPr="00C82099" w:rsidRDefault="002A0D24" w:rsidP="002A0D24">
      <w:pPr>
        <w:spacing w:line="54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</w:t>
      </w:r>
      <w:r w:rsidRPr="006011F0">
        <w:rPr>
          <w:rFonts w:ascii="黑体" w:eastAsia="黑体" w:hint="eastAsia"/>
          <w:sz w:val="30"/>
          <w:szCs w:val="30"/>
        </w:rPr>
        <w:t>、交通及住宿</w:t>
      </w:r>
    </w:p>
    <w:p w:rsidR="00E76D0E" w:rsidRDefault="00E76D0E" w:rsidP="002A0D24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注册费用不包括住宿费，参加者须自行负责酒店住宿安排，会务组可为参会者提供酒店</w:t>
      </w:r>
      <w:r w:rsidR="0020511B">
        <w:rPr>
          <w:rFonts w:ascii="仿宋_GB2312" w:eastAsia="仿宋_GB2312" w:hint="eastAsia"/>
          <w:sz w:val="30"/>
          <w:szCs w:val="30"/>
        </w:rPr>
        <w:t>参考</w:t>
      </w:r>
      <w:r>
        <w:rPr>
          <w:rFonts w:ascii="仿宋_GB2312" w:eastAsia="仿宋_GB2312" w:hint="eastAsia"/>
          <w:sz w:val="30"/>
          <w:szCs w:val="30"/>
        </w:rPr>
        <w:t>信息如下：</w:t>
      </w:r>
    </w:p>
    <w:p w:rsidR="00E76D0E" w:rsidRDefault="00E76D0E" w:rsidP="002A0D24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</w:p>
    <w:p w:rsidR="002A0D24" w:rsidRPr="006011F0" w:rsidRDefault="002A0D24" w:rsidP="002A0D24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 w:rsidRPr="006011F0">
        <w:rPr>
          <w:rFonts w:ascii="仿宋_GB2312" w:eastAsia="仿宋_GB2312" w:hint="eastAsia"/>
          <w:sz w:val="30"/>
          <w:szCs w:val="30"/>
        </w:rPr>
        <w:t>住宿预订：</w:t>
      </w:r>
    </w:p>
    <w:p w:rsidR="002A0D24" w:rsidRPr="006011F0" w:rsidRDefault="002A0D24" w:rsidP="002A0D24">
      <w:pPr>
        <w:pStyle w:val="ab"/>
        <w:numPr>
          <w:ilvl w:val="0"/>
          <w:numId w:val="1"/>
        </w:numPr>
        <w:spacing w:line="540" w:lineRule="exact"/>
        <w:ind w:firstLineChars="0"/>
        <w:rPr>
          <w:rFonts w:ascii="仿宋_GB2312" w:eastAsia="仿宋_GB2312"/>
          <w:sz w:val="30"/>
          <w:szCs w:val="30"/>
        </w:rPr>
      </w:pPr>
      <w:r w:rsidRPr="006011F0">
        <w:rPr>
          <w:rFonts w:ascii="仿宋_GB2312" w:eastAsia="仿宋_GB2312" w:hint="eastAsia"/>
          <w:sz w:val="30"/>
          <w:szCs w:val="30"/>
        </w:rPr>
        <w:lastRenderedPageBreak/>
        <w:t>锦江都城上海白玉兰宾馆</w:t>
      </w:r>
    </w:p>
    <w:p w:rsidR="002A0D24" w:rsidRDefault="002A0D24" w:rsidP="002A0D24">
      <w:pPr>
        <w:pStyle w:val="ab"/>
        <w:spacing w:line="540" w:lineRule="exact"/>
        <w:ind w:left="1320" w:firstLineChars="0" w:firstLine="0"/>
        <w:rPr>
          <w:rFonts w:ascii="仿宋_GB2312" w:eastAsia="仿宋_GB2312"/>
          <w:sz w:val="30"/>
          <w:szCs w:val="30"/>
        </w:rPr>
      </w:pPr>
      <w:r w:rsidRPr="006011F0">
        <w:rPr>
          <w:rFonts w:ascii="仿宋_GB2312" w:eastAsia="仿宋_GB2312" w:hint="eastAsia"/>
          <w:sz w:val="30"/>
          <w:szCs w:val="30"/>
        </w:rPr>
        <w:t>杨浦区四平路1251号(同济大学旁)</w:t>
      </w:r>
    </w:p>
    <w:p w:rsidR="001D124D" w:rsidRDefault="001D124D" w:rsidP="002A0D24">
      <w:pPr>
        <w:pStyle w:val="ab"/>
        <w:spacing w:line="540" w:lineRule="exact"/>
        <w:ind w:left="132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订房电话：</w:t>
      </w:r>
      <w:r w:rsidRPr="001D124D">
        <w:rPr>
          <w:rFonts w:ascii="仿宋_GB2312" w:eastAsia="仿宋_GB2312"/>
          <w:sz w:val="30"/>
          <w:szCs w:val="30"/>
        </w:rPr>
        <w:t>021-31009553</w:t>
      </w:r>
    </w:p>
    <w:p w:rsidR="001D124D" w:rsidRDefault="001D124D" w:rsidP="002A0D24">
      <w:pPr>
        <w:pStyle w:val="ab"/>
        <w:spacing w:line="540" w:lineRule="exact"/>
        <w:ind w:left="1320" w:firstLineChars="0" w:firstLine="0"/>
        <w:rPr>
          <w:rFonts w:ascii="仿宋_GB2312" w:eastAsia="仿宋_GB2312"/>
          <w:sz w:val="30"/>
          <w:szCs w:val="30"/>
        </w:rPr>
      </w:pPr>
      <w:r w:rsidRPr="002F5509">
        <w:rPr>
          <w:rFonts w:ascii="仿宋_GB2312" w:eastAsia="仿宋_GB2312"/>
          <w:sz w:val="30"/>
          <w:szCs w:val="30"/>
        </w:rPr>
        <w:t>http://hotel.yuding8.cn/5122/rooms.html</w:t>
      </w:r>
    </w:p>
    <w:p w:rsidR="001D124D" w:rsidRDefault="001D124D" w:rsidP="002A0D24">
      <w:pPr>
        <w:pStyle w:val="ab"/>
        <w:spacing w:line="540" w:lineRule="exact"/>
        <w:ind w:left="1320" w:firstLineChars="0" w:firstLine="0"/>
        <w:rPr>
          <w:rFonts w:ascii="仿宋_GB2312" w:eastAsia="仿宋_GB2312"/>
          <w:sz w:val="30"/>
          <w:szCs w:val="30"/>
        </w:rPr>
      </w:pPr>
    </w:p>
    <w:p w:rsidR="002A0D24" w:rsidRPr="006011F0" w:rsidRDefault="002A0D24" w:rsidP="002A0D24">
      <w:pPr>
        <w:pStyle w:val="ab"/>
        <w:numPr>
          <w:ilvl w:val="0"/>
          <w:numId w:val="1"/>
        </w:numPr>
        <w:spacing w:line="540" w:lineRule="exact"/>
        <w:ind w:firstLineChars="0"/>
        <w:rPr>
          <w:rFonts w:ascii="仿宋_GB2312" w:eastAsia="仿宋_GB2312"/>
          <w:sz w:val="30"/>
          <w:szCs w:val="30"/>
        </w:rPr>
      </w:pPr>
      <w:r w:rsidRPr="006011F0">
        <w:rPr>
          <w:rFonts w:ascii="仿宋_GB2312" w:eastAsia="仿宋_GB2312" w:hint="eastAsia"/>
          <w:sz w:val="30"/>
          <w:szCs w:val="30"/>
        </w:rPr>
        <w:t>上海同济君禧酒店</w:t>
      </w:r>
    </w:p>
    <w:p w:rsidR="001D124D" w:rsidRDefault="002A0D24" w:rsidP="001D124D">
      <w:pPr>
        <w:pStyle w:val="ab"/>
        <w:spacing w:line="540" w:lineRule="exact"/>
        <w:ind w:left="1320" w:firstLineChars="0" w:firstLine="0"/>
        <w:rPr>
          <w:rFonts w:ascii="仿宋_GB2312" w:eastAsia="仿宋_GB2312"/>
          <w:sz w:val="30"/>
          <w:szCs w:val="30"/>
        </w:rPr>
      </w:pPr>
      <w:r w:rsidRPr="006011F0">
        <w:rPr>
          <w:rFonts w:ascii="仿宋_GB2312" w:eastAsia="仿宋_GB2312" w:hint="eastAsia"/>
          <w:sz w:val="30"/>
          <w:szCs w:val="30"/>
        </w:rPr>
        <w:t>杨浦区彰武路50号（同济大学正门对面）</w:t>
      </w:r>
    </w:p>
    <w:p w:rsidR="001D124D" w:rsidRDefault="001D124D" w:rsidP="001D124D">
      <w:pPr>
        <w:pStyle w:val="ab"/>
        <w:spacing w:line="540" w:lineRule="exact"/>
        <w:ind w:left="1320" w:firstLineChars="0" w:firstLine="0"/>
        <w:rPr>
          <w:rFonts w:ascii="仿宋_GB2312" w:eastAsia="仿宋_GB2312"/>
          <w:sz w:val="30"/>
          <w:szCs w:val="30"/>
        </w:rPr>
      </w:pPr>
      <w:r w:rsidRPr="001D124D">
        <w:rPr>
          <w:rFonts w:ascii="仿宋_GB2312" w:eastAsia="仿宋_GB2312" w:hint="eastAsia"/>
          <w:sz w:val="30"/>
          <w:szCs w:val="30"/>
        </w:rPr>
        <w:t>订房电话：</w:t>
      </w:r>
      <w:r w:rsidRPr="001D124D">
        <w:rPr>
          <w:rFonts w:ascii="仿宋_GB2312" w:eastAsia="仿宋_GB2312"/>
          <w:sz w:val="30"/>
          <w:szCs w:val="30"/>
        </w:rPr>
        <w:t>400-622-306</w:t>
      </w:r>
    </w:p>
    <w:p w:rsidR="002A0D24" w:rsidRPr="00710BBA" w:rsidRDefault="001D124D" w:rsidP="001D124D">
      <w:pPr>
        <w:pStyle w:val="ab"/>
        <w:spacing w:line="540" w:lineRule="exact"/>
        <w:ind w:left="1320" w:firstLineChars="0" w:firstLine="0"/>
        <w:rPr>
          <w:rFonts w:ascii="仿宋_GB2312" w:eastAsia="仿宋_GB2312"/>
          <w:sz w:val="30"/>
          <w:szCs w:val="30"/>
        </w:rPr>
      </w:pPr>
      <w:r w:rsidRPr="001D124D">
        <w:rPr>
          <w:rFonts w:ascii="仿宋_GB2312" w:eastAsia="仿宋_GB2312"/>
          <w:sz w:val="30"/>
          <w:szCs w:val="30"/>
        </w:rPr>
        <w:t>http://www.hoteleding.com/40201959/Rooms.shtml</w:t>
      </w:r>
    </w:p>
    <w:p w:rsidR="002A0D24" w:rsidRDefault="002A0D24" w:rsidP="002A0D24">
      <w:pPr>
        <w:spacing w:line="5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交通：地铁10</w:t>
      </w:r>
      <w:r w:rsidRPr="006011F0">
        <w:rPr>
          <w:rFonts w:ascii="仿宋_GB2312" w:eastAsia="仿宋_GB2312" w:hint="eastAsia"/>
          <w:sz w:val="30"/>
          <w:szCs w:val="30"/>
        </w:rPr>
        <w:t>号线（同济大学站）</w:t>
      </w:r>
    </w:p>
    <w:p w:rsidR="00237713" w:rsidRDefault="00237713" w:rsidP="002A0D24">
      <w:pPr>
        <w:widowControl/>
        <w:jc w:val="left"/>
        <w:rPr>
          <w:rFonts w:asciiTheme="minorEastAsia" w:hAnsiTheme="minorEastAsia"/>
          <w:b/>
          <w:sz w:val="40"/>
          <w:szCs w:val="36"/>
        </w:rPr>
      </w:pPr>
    </w:p>
    <w:p w:rsidR="00237713" w:rsidRDefault="00237713" w:rsidP="00237713">
      <w:pPr>
        <w:spacing w:line="540" w:lineRule="exact"/>
        <w:ind w:firstLine="600"/>
        <w:jc w:val="right"/>
        <w:rPr>
          <w:rFonts w:ascii="仿宋_GB2312" w:eastAsia="仿宋_GB2312"/>
          <w:sz w:val="30"/>
          <w:szCs w:val="30"/>
        </w:rPr>
      </w:pPr>
    </w:p>
    <w:p w:rsidR="00237713" w:rsidRDefault="00237713" w:rsidP="00237713">
      <w:pPr>
        <w:spacing w:line="540" w:lineRule="exact"/>
        <w:ind w:firstLine="600"/>
        <w:jc w:val="right"/>
        <w:rPr>
          <w:rFonts w:ascii="仿宋_GB2312" w:eastAsia="仿宋_GB2312"/>
          <w:sz w:val="30"/>
          <w:szCs w:val="30"/>
        </w:rPr>
      </w:pPr>
    </w:p>
    <w:p w:rsidR="00BB7523" w:rsidRDefault="00BB7523" w:rsidP="00BB7523">
      <w:pPr>
        <w:spacing w:line="540" w:lineRule="exact"/>
        <w:ind w:right="3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="00237713" w:rsidRPr="00237713">
        <w:rPr>
          <w:rFonts w:ascii="仿宋_GB2312" w:eastAsia="仿宋_GB2312" w:hint="eastAsia"/>
          <w:sz w:val="30"/>
          <w:szCs w:val="30"/>
        </w:rPr>
        <w:t>上海市养志康复医院</w:t>
      </w:r>
    </w:p>
    <w:p w:rsidR="004F4CA4" w:rsidRDefault="000C41E0" w:rsidP="00BB7523">
      <w:pPr>
        <w:wordWrap w:val="0"/>
        <w:spacing w:line="540" w:lineRule="exact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37.75pt;margin-top:453.05pt;width:155.25pt;height:155.25pt;z-index:251658240;visibility:visible;mso-position-horizontal:absolute;mso-position-horizontal-relative:page;mso-position-vertical:absolute;mso-position-vertical-relative:page" stroked="f">
            <v:imagedata r:id="rId9" o:title=""/>
            <w10:wrap anchorx="page" anchory="page"/>
            <w10:anchorlock/>
          </v:shape>
        </w:pict>
      </w:r>
      <w:r w:rsidR="00BB7523">
        <w:rPr>
          <w:rFonts w:ascii="仿宋_GB2312" w:eastAsia="仿宋_GB2312" w:hint="eastAsia"/>
          <w:sz w:val="30"/>
          <w:szCs w:val="30"/>
        </w:rPr>
        <w:t xml:space="preserve">  </w:t>
      </w:r>
      <w:r w:rsidR="00237713" w:rsidRPr="00237713">
        <w:rPr>
          <w:rFonts w:ascii="仿宋_GB2312" w:eastAsia="仿宋_GB2312" w:hint="eastAsia"/>
          <w:sz w:val="30"/>
          <w:szCs w:val="30"/>
        </w:rPr>
        <w:t>（上海市阳光康复中心）</w:t>
      </w:r>
    </w:p>
    <w:p w:rsidR="00237713" w:rsidRPr="00237713" w:rsidRDefault="00BB7523" w:rsidP="00BB7523">
      <w:pPr>
        <w:spacing w:line="540" w:lineRule="exact"/>
        <w:ind w:right="6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</w:t>
      </w:r>
      <w:r w:rsidR="007B27DB">
        <w:rPr>
          <w:rFonts w:ascii="仿宋_GB2312" w:eastAsia="仿宋_GB2312" w:hint="eastAsia"/>
          <w:sz w:val="30"/>
          <w:szCs w:val="30"/>
        </w:rPr>
        <w:t>2016年8月8日</w:t>
      </w:r>
    </w:p>
    <w:p w:rsidR="00237713" w:rsidRPr="00237713" w:rsidRDefault="00237713" w:rsidP="002F5509">
      <w:pPr>
        <w:spacing w:line="540" w:lineRule="exact"/>
        <w:rPr>
          <w:rFonts w:ascii="仿宋_GB2312" w:eastAsia="仿宋_GB2312"/>
          <w:sz w:val="30"/>
          <w:szCs w:val="30"/>
        </w:rPr>
      </w:pPr>
    </w:p>
    <w:sectPr w:rsidR="00237713" w:rsidRPr="00237713" w:rsidSect="007311F4">
      <w:pgSz w:w="11906" w:h="16838"/>
      <w:pgMar w:top="2155" w:right="1985" w:bottom="2155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523" w:rsidRDefault="00BB7523" w:rsidP="00BB7523">
      <w:r>
        <w:separator/>
      </w:r>
    </w:p>
  </w:endnote>
  <w:endnote w:type="continuationSeparator" w:id="1">
    <w:p w:rsidR="00BB7523" w:rsidRDefault="00BB7523" w:rsidP="00BB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523" w:rsidRDefault="00BB7523" w:rsidP="00BB7523">
      <w:r>
        <w:separator/>
      </w:r>
    </w:p>
  </w:footnote>
  <w:footnote w:type="continuationSeparator" w:id="1">
    <w:p w:rsidR="00BB7523" w:rsidRDefault="00BB7523" w:rsidP="00BB7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25DA1"/>
    <w:multiLevelType w:val="hybridMultilevel"/>
    <w:tmpl w:val="B10EF83C"/>
    <w:lvl w:ilvl="0" w:tplc="B596D390">
      <w:start w:val="1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FC34FFF"/>
    <w:multiLevelType w:val="hybridMultilevel"/>
    <w:tmpl w:val="95E85CD6"/>
    <w:lvl w:ilvl="0" w:tplc="6ADC13D8">
      <w:start w:val="5"/>
      <w:numFmt w:val="japaneseCounting"/>
      <w:lvlText w:val="%1、"/>
      <w:lvlJc w:val="left"/>
      <w:pPr>
        <w:ind w:left="1320" w:hanging="720"/>
      </w:pPr>
      <w:rPr>
        <w:rFonts w:ascii="仿宋_GB2312" w:eastAsia="仿宋_GB2312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cumentProtection w:edit="comments" w:enforcement="1" w:cryptProviderType="rsaFull" w:cryptAlgorithmClass="hash" w:cryptAlgorithmType="typeAny" w:cryptAlgorithmSid="4" w:cryptSpinCount="50000" w:hash="jkikHVDw6y7acLC9k/PIR8k0HN8=" w:salt="hBAb6kdUDmfqwL5/agpxS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EmbSDAdfInfo" w:val=" "/>
    <w:docVar w:name="DocEmbSoD3DF81F9" w:val=" "/>
  </w:docVars>
  <w:rsids>
    <w:rsidRoot w:val="00CC35A6"/>
    <w:rsid w:val="00020BDE"/>
    <w:rsid w:val="00022DE2"/>
    <w:rsid w:val="000232F1"/>
    <w:rsid w:val="000352B0"/>
    <w:rsid w:val="00041C9E"/>
    <w:rsid w:val="0005090F"/>
    <w:rsid w:val="00074349"/>
    <w:rsid w:val="00075039"/>
    <w:rsid w:val="00083EA2"/>
    <w:rsid w:val="00092DD9"/>
    <w:rsid w:val="000A5895"/>
    <w:rsid w:val="000A6405"/>
    <w:rsid w:val="000C41E0"/>
    <w:rsid w:val="000E0CC9"/>
    <w:rsid w:val="000E5B4F"/>
    <w:rsid w:val="000E7C98"/>
    <w:rsid w:val="000F7292"/>
    <w:rsid w:val="00107B3C"/>
    <w:rsid w:val="00136EDE"/>
    <w:rsid w:val="001373BF"/>
    <w:rsid w:val="0017261D"/>
    <w:rsid w:val="00186D13"/>
    <w:rsid w:val="00194E09"/>
    <w:rsid w:val="00195AF6"/>
    <w:rsid w:val="001A664E"/>
    <w:rsid w:val="001A72CD"/>
    <w:rsid w:val="001C51FE"/>
    <w:rsid w:val="001C62AA"/>
    <w:rsid w:val="001D01BB"/>
    <w:rsid w:val="001D124D"/>
    <w:rsid w:val="001E014D"/>
    <w:rsid w:val="0020511B"/>
    <w:rsid w:val="00225C11"/>
    <w:rsid w:val="00227005"/>
    <w:rsid w:val="0023051B"/>
    <w:rsid w:val="00231E28"/>
    <w:rsid w:val="002326EF"/>
    <w:rsid w:val="00237713"/>
    <w:rsid w:val="0026260F"/>
    <w:rsid w:val="00262C1F"/>
    <w:rsid w:val="00265239"/>
    <w:rsid w:val="002A0D24"/>
    <w:rsid w:val="002A4920"/>
    <w:rsid w:val="002B05FE"/>
    <w:rsid w:val="002C2DF5"/>
    <w:rsid w:val="002D287F"/>
    <w:rsid w:val="002F0BD6"/>
    <w:rsid w:val="002F5509"/>
    <w:rsid w:val="003047FA"/>
    <w:rsid w:val="00316A08"/>
    <w:rsid w:val="00327E46"/>
    <w:rsid w:val="00363BA7"/>
    <w:rsid w:val="00374D6D"/>
    <w:rsid w:val="003779CD"/>
    <w:rsid w:val="00381CEF"/>
    <w:rsid w:val="003954B7"/>
    <w:rsid w:val="003A566F"/>
    <w:rsid w:val="003B5913"/>
    <w:rsid w:val="003B6D52"/>
    <w:rsid w:val="003B7AEC"/>
    <w:rsid w:val="003D5D6A"/>
    <w:rsid w:val="00407108"/>
    <w:rsid w:val="00424387"/>
    <w:rsid w:val="00435851"/>
    <w:rsid w:val="00440426"/>
    <w:rsid w:val="004617FA"/>
    <w:rsid w:val="0048448A"/>
    <w:rsid w:val="00491344"/>
    <w:rsid w:val="004C3AA8"/>
    <w:rsid w:val="004D61C3"/>
    <w:rsid w:val="004E3C45"/>
    <w:rsid w:val="004F0F14"/>
    <w:rsid w:val="004F4CA4"/>
    <w:rsid w:val="004F4EF9"/>
    <w:rsid w:val="00502259"/>
    <w:rsid w:val="00516C2D"/>
    <w:rsid w:val="005312F3"/>
    <w:rsid w:val="0053278D"/>
    <w:rsid w:val="005612FC"/>
    <w:rsid w:val="0057206D"/>
    <w:rsid w:val="00576385"/>
    <w:rsid w:val="00592887"/>
    <w:rsid w:val="005B2B09"/>
    <w:rsid w:val="005C78F8"/>
    <w:rsid w:val="005D4DB5"/>
    <w:rsid w:val="005D4F7E"/>
    <w:rsid w:val="005E2E02"/>
    <w:rsid w:val="006046A7"/>
    <w:rsid w:val="00612A6B"/>
    <w:rsid w:val="006235EF"/>
    <w:rsid w:val="006310B8"/>
    <w:rsid w:val="00634F3F"/>
    <w:rsid w:val="0065292D"/>
    <w:rsid w:val="00662507"/>
    <w:rsid w:val="00667480"/>
    <w:rsid w:val="00675E41"/>
    <w:rsid w:val="00683C30"/>
    <w:rsid w:val="0069426A"/>
    <w:rsid w:val="006B3404"/>
    <w:rsid w:val="006C573E"/>
    <w:rsid w:val="006F0A90"/>
    <w:rsid w:val="006F31E8"/>
    <w:rsid w:val="0070300D"/>
    <w:rsid w:val="00710BBA"/>
    <w:rsid w:val="007218B8"/>
    <w:rsid w:val="007311F4"/>
    <w:rsid w:val="00750BD2"/>
    <w:rsid w:val="00771AAE"/>
    <w:rsid w:val="00791F66"/>
    <w:rsid w:val="0079545C"/>
    <w:rsid w:val="007A3C88"/>
    <w:rsid w:val="007A3FB2"/>
    <w:rsid w:val="007A70DA"/>
    <w:rsid w:val="007B24F2"/>
    <w:rsid w:val="007B27DB"/>
    <w:rsid w:val="007C189F"/>
    <w:rsid w:val="007D207D"/>
    <w:rsid w:val="007E1BC6"/>
    <w:rsid w:val="007E46B4"/>
    <w:rsid w:val="007E72E8"/>
    <w:rsid w:val="007E7B5B"/>
    <w:rsid w:val="007F46EE"/>
    <w:rsid w:val="007F615C"/>
    <w:rsid w:val="00805C0B"/>
    <w:rsid w:val="00827C3C"/>
    <w:rsid w:val="00842C5A"/>
    <w:rsid w:val="00845395"/>
    <w:rsid w:val="008611D1"/>
    <w:rsid w:val="00862416"/>
    <w:rsid w:val="00867E85"/>
    <w:rsid w:val="00872B16"/>
    <w:rsid w:val="00875947"/>
    <w:rsid w:val="00881FAA"/>
    <w:rsid w:val="008838F6"/>
    <w:rsid w:val="008A1795"/>
    <w:rsid w:val="008A2EF5"/>
    <w:rsid w:val="008C46E7"/>
    <w:rsid w:val="008E5758"/>
    <w:rsid w:val="00905B15"/>
    <w:rsid w:val="00921090"/>
    <w:rsid w:val="009549DF"/>
    <w:rsid w:val="00964E4F"/>
    <w:rsid w:val="00982280"/>
    <w:rsid w:val="009838F5"/>
    <w:rsid w:val="009B33AB"/>
    <w:rsid w:val="009D1D9A"/>
    <w:rsid w:val="009E1C6C"/>
    <w:rsid w:val="009E1C72"/>
    <w:rsid w:val="009E2744"/>
    <w:rsid w:val="009E776C"/>
    <w:rsid w:val="00A210B4"/>
    <w:rsid w:val="00A4437D"/>
    <w:rsid w:val="00A46451"/>
    <w:rsid w:val="00A82309"/>
    <w:rsid w:val="00A92304"/>
    <w:rsid w:val="00AA10EB"/>
    <w:rsid w:val="00AA5FE0"/>
    <w:rsid w:val="00AB0614"/>
    <w:rsid w:val="00AB588B"/>
    <w:rsid w:val="00AC28EB"/>
    <w:rsid w:val="00AC731C"/>
    <w:rsid w:val="00AD652A"/>
    <w:rsid w:val="00AF0250"/>
    <w:rsid w:val="00B0052E"/>
    <w:rsid w:val="00B22BC1"/>
    <w:rsid w:val="00B4011E"/>
    <w:rsid w:val="00B87C3B"/>
    <w:rsid w:val="00BA0E2D"/>
    <w:rsid w:val="00BA261E"/>
    <w:rsid w:val="00BB7523"/>
    <w:rsid w:val="00BC5ACB"/>
    <w:rsid w:val="00BD4052"/>
    <w:rsid w:val="00BD6A2B"/>
    <w:rsid w:val="00C062AB"/>
    <w:rsid w:val="00C06B09"/>
    <w:rsid w:val="00C070A3"/>
    <w:rsid w:val="00C1214A"/>
    <w:rsid w:val="00C13B06"/>
    <w:rsid w:val="00C358F5"/>
    <w:rsid w:val="00C62E97"/>
    <w:rsid w:val="00C93876"/>
    <w:rsid w:val="00CB1A31"/>
    <w:rsid w:val="00CC231F"/>
    <w:rsid w:val="00CC35A6"/>
    <w:rsid w:val="00CC45D3"/>
    <w:rsid w:val="00CD734F"/>
    <w:rsid w:val="00CE1ECE"/>
    <w:rsid w:val="00CE7DF8"/>
    <w:rsid w:val="00D11BC9"/>
    <w:rsid w:val="00D351C0"/>
    <w:rsid w:val="00D37598"/>
    <w:rsid w:val="00D6485D"/>
    <w:rsid w:val="00D67F20"/>
    <w:rsid w:val="00D77F16"/>
    <w:rsid w:val="00D84739"/>
    <w:rsid w:val="00D95B91"/>
    <w:rsid w:val="00DA1612"/>
    <w:rsid w:val="00DC2AFD"/>
    <w:rsid w:val="00DD39C6"/>
    <w:rsid w:val="00DD52CB"/>
    <w:rsid w:val="00DF0250"/>
    <w:rsid w:val="00DF1A3C"/>
    <w:rsid w:val="00DF3A57"/>
    <w:rsid w:val="00E17BED"/>
    <w:rsid w:val="00E2038A"/>
    <w:rsid w:val="00E2317F"/>
    <w:rsid w:val="00E70BD5"/>
    <w:rsid w:val="00E76948"/>
    <w:rsid w:val="00E76D0E"/>
    <w:rsid w:val="00E84AE6"/>
    <w:rsid w:val="00E8740C"/>
    <w:rsid w:val="00E90751"/>
    <w:rsid w:val="00E93731"/>
    <w:rsid w:val="00EB1397"/>
    <w:rsid w:val="00ED228A"/>
    <w:rsid w:val="00F21756"/>
    <w:rsid w:val="00F25658"/>
    <w:rsid w:val="00F423A1"/>
    <w:rsid w:val="00F530AB"/>
    <w:rsid w:val="00F53C3F"/>
    <w:rsid w:val="00F6035D"/>
    <w:rsid w:val="00F71547"/>
    <w:rsid w:val="00F71C35"/>
    <w:rsid w:val="00F816C4"/>
    <w:rsid w:val="00F828CB"/>
    <w:rsid w:val="00F91B51"/>
    <w:rsid w:val="00FA484B"/>
    <w:rsid w:val="00FD2ADE"/>
    <w:rsid w:val="2154590D"/>
    <w:rsid w:val="45C92071"/>
    <w:rsid w:val="58C4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7311F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731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1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7311F4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731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7311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11F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7311F4"/>
  </w:style>
  <w:style w:type="paragraph" w:styleId="a8">
    <w:name w:val="Balloon Text"/>
    <w:basedOn w:val="a"/>
    <w:link w:val="Char2"/>
    <w:uiPriority w:val="99"/>
    <w:semiHidden/>
    <w:unhideWhenUsed/>
    <w:rsid w:val="00BC5AC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C5ACB"/>
    <w:rPr>
      <w:kern w:val="2"/>
      <w:sz w:val="18"/>
      <w:szCs w:val="18"/>
    </w:rPr>
  </w:style>
  <w:style w:type="paragraph" w:styleId="a9">
    <w:name w:val="No Spacing"/>
    <w:uiPriority w:val="1"/>
    <w:qFormat/>
    <w:rsid w:val="00186D13"/>
    <w:rPr>
      <w:sz w:val="22"/>
      <w:szCs w:val="22"/>
      <w:lang w:eastAsia="en-US"/>
    </w:rPr>
  </w:style>
  <w:style w:type="paragraph" w:styleId="aa">
    <w:name w:val="Body Text"/>
    <w:basedOn w:val="a"/>
    <w:link w:val="Char3"/>
    <w:rsid w:val="00186D13"/>
    <w:pPr>
      <w:spacing w:line="300" w:lineRule="auto"/>
    </w:pPr>
    <w:rPr>
      <w:rFonts w:ascii="Arial" w:eastAsia="宋体" w:hAnsi="Arial" w:cs="Times New Roman"/>
      <w:sz w:val="24"/>
      <w:szCs w:val="24"/>
    </w:rPr>
  </w:style>
  <w:style w:type="character" w:customStyle="1" w:styleId="Char3">
    <w:name w:val="正文文本 Char"/>
    <w:basedOn w:val="a0"/>
    <w:link w:val="aa"/>
    <w:rsid w:val="00186D13"/>
    <w:rPr>
      <w:rFonts w:ascii="Arial" w:eastAsia="宋体" w:hAnsi="Arial" w:cs="Times New Roman"/>
      <w:kern w:val="2"/>
      <w:sz w:val="24"/>
      <w:szCs w:val="24"/>
    </w:rPr>
  </w:style>
  <w:style w:type="paragraph" w:styleId="ab">
    <w:name w:val="List Paragraph"/>
    <w:basedOn w:val="a"/>
    <w:uiPriority w:val="99"/>
    <w:unhideWhenUsed/>
    <w:rsid w:val="002A0D24"/>
    <w:pPr>
      <w:ind w:firstLineChars="200" w:firstLine="420"/>
    </w:pPr>
  </w:style>
  <w:style w:type="character" w:styleId="ac">
    <w:name w:val="Strong"/>
    <w:basedOn w:val="a0"/>
    <w:uiPriority w:val="22"/>
    <w:qFormat/>
    <w:rsid w:val="001D12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FD4B41-C66C-418E-98D6-BCE9C10B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855</Characters>
  <Application>Microsoft Office Word</Application>
  <DocSecurity>8</DocSecurity>
  <Lines>7</Lines>
  <Paragraphs>2</Paragraphs>
  <ScaleCrop>false</ScaleCrop>
  <Company>china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2</cp:revision>
  <cp:lastPrinted>2016-08-08T07:43:00Z</cp:lastPrinted>
  <dcterms:created xsi:type="dcterms:W3CDTF">2016-08-08T07:46:00Z</dcterms:created>
  <dcterms:modified xsi:type="dcterms:W3CDTF">2016-08-08T07:46:00Z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